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CB2565" w14:textId="33BB6349" w:rsidR="005C4917" w:rsidRPr="00BD572B" w:rsidRDefault="00057A4D" w:rsidP="005C4917">
      <w:pPr>
        <w:jc w:val="both"/>
        <w:rPr>
          <w:bCs/>
          <w:sz w:val="24"/>
          <w:szCs w:val="24"/>
        </w:rPr>
      </w:pPr>
      <w:bookmarkStart w:id="0" w:name="_GoBack"/>
      <w:bookmarkEnd w:id="0"/>
      <w:r w:rsidRPr="00BD572B">
        <w:rPr>
          <w:b/>
          <w:bCs/>
          <w:sz w:val="24"/>
          <w:szCs w:val="24"/>
          <w:u w:val="single"/>
        </w:rPr>
        <w:t>For Immediate Release</w:t>
      </w:r>
      <w:r w:rsidR="005C4917" w:rsidRPr="005C4917">
        <w:rPr>
          <w:bCs/>
          <w:sz w:val="24"/>
          <w:szCs w:val="24"/>
        </w:rPr>
        <w:t xml:space="preserve"> </w:t>
      </w:r>
      <w:r w:rsidR="005C4917">
        <w:rPr>
          <w:bCs/>
          <w:sz w:val="24"/>
          <w:szCs w:val="24"/>
        </w:rPr>
        <w:tab/>
      </w:r>
      <w:r w:rsidR="005C4917">
        <w:rPr>
          <w:bCs/>
          <w:sz w:val="24"/>
          <w:szCs w:val="24"/>
        </w:rPr>
        <w:tab/>
      </w:r>
      <w:r w:rsidR="005C4917">
        <w:rPr>
          <w:bCs/>
          <w:sz w:val="24"/>
          <w:szCs w:val="24"/>
        </w:rPr>
        <w:tab/>
      </w:r>
      <w:r w:rsidR="005C4917">
        <w:rPr>
          <w:bCs/>
          <w:sz w:val="24"/>
          <w:szCs w:val="24"/>
        </w:rPr>
        <w:tab/>
      </w:r>
      <w:r w:rsidR="005C4917">
        <w:rPr>
          <w:bCs/>
          <w:sz w:val="24"/>
          <w:szCs w:val="24"/>
        </w:rPr>
        <w:tab/>
      </w:r>
      <w:r w:rsidR="005C4917">
        <w:rPr>
          <w:bCs/>
          <w:sz w:val="24"/>
          <w:szCs w:val="24"/>
        </w:rPr>
        <w:tab/>
      </w:r>
      <w:r w:rsidR="005C4917">
        <w:rPr>
          <w:bCs/>
          <w:sz w:val="24"/>
          <w:szCs w:val="24"/>
        </w:rPr>
        <w:tab/>
      </w:r>
      <w:r w:rsidR="005C4917" w:rsidRPr="005C4917">
        <w:rPr>
          <w:b/>
          <w:sz w:val="24"/>
          <w:szCs w:val="24"/>
        </w:rPr>
        <w:t>March 30, 2020</w:t>
      </w:r>
    </w:p>
    <w:p w14:paraId="09A1CD61" w14:textId="77777777" w:rsidR="00057A4D" w:rsidRPr="00BD572B" w:rsidRDefault="00057A4D" w:rsidP="00057A4D">
      <w:pPr>
        <w:rPr>
          <w:bCs/>
          <w:sz w:val="24"/>
          <w:szCs w:val="24"/>
        </w:rPr>
      </w:pPr>
    </w:p>
    <w:p w14:paraId="1F50B8A3" w14:textId="77777777" w:rsidR="00057A4D" w:rsidRPr="00BD572B" w:rsidRDefault="00057A4D" w:rsidP="00057A4D">
      <w:pPr>
        <w:rPr>
          <w:bCs/>
          <w:sz w:val="24"/>
          <w:szCs w:val="24"/>
        </w:rPr>
      </w:pPr>
      <w:r w:rsidRPr="00BD572B">
        <w:rPr>
          <w:bCs/>
          <w:sz w:val="24"/>
          <w:szCs w:val="24"/>
        </w:rPr>
        <w:t xml:space="preserve">Contact: </w:t>
      </w:r>
      <w:r w:rsidRPr="00BD572B">
        <w:rPr>
          <w:bCs/>
          <w:sz w:val="24"/>
          <w:szCs w:val="24"/>
        </w:rPr>
        <w:tab/>
        <w:t xml:space="preserve">Laura Tuggle, Executive Director </w:t>
      </w:r>
    </w:p>
    <w:p w14:paraId="76C81A1B" w14:textId="77777777" w:rsidR="00057A4D" w:rsidRPr="00BD572B" w:rsidRDefault="00057A4D" w:rsidP="00057A4D">
      <w:pPr>
        <w:ind w:left="720" w:firstLine="720"/>
        <w:rPr>
          <w:bCs/>
          <w:sz w:val="24"/>
          <w:szCs w:val="24"/>
        </w:rPr>
      </w:pPr>
      <w:r w:rsidRPr="00BD572B">
        <w:rPr>
          <w:bCs/>
          <w:sz w:val="24"/>
          <w:szCs w:val="24"/>
        </w:rPr>
        <w:t>Phone: (504) 529-1000 x270</w:t>
      </w:r>
    </w:p>
    <w:p w14:paraId="759E764A" w14:textId="77777777" w:rsidR="00057A4D" w:rsidRPr="00BD572B" w:rsidRDefault="00057A4D" w:rsidP="00057A4D">
      <w:pPr>
        <w:ind w:left="720" w:firstLine="720"/>
        <w:rPr>
          <w:bCs/>
          <w:sz w:val="24"/>
          <w:szCs w:val="24"/>
        </w:rPr>
      </w:pPr>
      <w:r w:rsidRPr="00BD572B">
        <w:rPr>
          <w:bCs/>
          <w:sz w:val="24"/>
          <w:szCs w:val="24"/>
        </w:rPr>
        <w:t xml:space="preserve">Email: </w:t>
      </w:r>
      <w:hyperlink r:id="rId7" w:history="1">
        <w:r w:rsidR="002F123C" w:rsidRPr="00BD572B">
          <w:rPr>
            <w:rStyle w:val="Hyperlink"/>
            <w:bCs/>
            <w:sz w:val="24"/>
            <w:szCs w:val="24"/>
          </w:rPr>
          <w:t>ltuggle@slls.org</w:t>
        </w:r>
      </w:hyperlink>
    </w:p>
    <w:p w14:paraId="5B2CF815" w14:textId="77777777" w:rsidR="002F123C" w:rsidRPr="00BD572B" w:rsidRDefault="002F123C" w:rsidP="002F123C">
      <w:pPr>
        <w:rPr>
          <w:bCs/>
          <w:sz w:val="24"/>
          <w:szCs w:val="24"/>
        </w:rPr>
      </w:pPr>
    </w:p>
    <w:p w14:paraId="67361990" w14:textId="38ED8A51" w:rsidR="002A6374" w:rsidRPr="00BD572B" w:rsidRDefault="002A6374" w:rsidP="002A6374">
      <w:pPr>
        <w:jc w:val="center"/>
        <w:rPr>
          <w:b/>
          <w:bCs/>
          <w:sz w:val="32"/>
          <w:szCs w:val="24"/>
        </w:rPr>
      </w:pPr>
      <w:r w:rsidRPr="00BD572B">
        <w:rPr>
          <w:b/>
          <w:bCs/>
          <w:sz w:val="32"/>
          <w:szCs w:val="24"/>
        </w:rPr>
        <w:t xml:space="preserve">Free </w:t>
      </w:r>
      <w:r w:rsidR="002F50C3">
        <w:rPr>
          <w:b/>
          <w:bCs/>
          <w:sz w:val="32"/>
          <w:szCs w:val="24"/>
        </w:rPr>
        <w:t xml:space="preserve">Civil </w:t>
      </w:r>
      <w:r w:rsidRPr="00BD572B">
        <w:rPr>
          <w:b/>
          <w:bCs/>
          <w:sz w:val="32"/>
          <w:szCs w:val="24"/>
        </w:rPr>
        <w:t xml:space="preserve">Legal </w:t>
      </w:r>
      <w:r w:rsidR="00BF59B1">
        <w:rPr>
          <w:b/>
          <w:bCs/>
          <w:sz w:val="32"/>
          <w:szCs w:val="24"/>
        </w:rPr>
        <w:t>Help</w:t>
      </w:r>
      <w:r w:rsidRPr="00BD572B">
        <w:rPr>
          <w:b/>
          <w:bCs/>
          <w:sz w:val="32"/>
          <w:szCs w:val="24"/>
        </w:rPr>
        <w:t xml:space="preserve"> Available for Low-Income Residents </w:t>
      </w:r>
      <w:r w:rsidR="00BF59B1">
        <w:rPr>
          <w:b/>
          <w:bCs/>
          <w:sz w:val="32"/>
          <w:szCs w:val="24"/>
        </w:rPr>
        <w:t>Impacted by</w:t>
      </w:r>
      <w:r w:rsidRPr="00BD572B">
        <w:rPr>
          <w:b/>
          <w:bCs/>
          <w:sz w:val="32"/>
          <w:szCs w:val="24"/>
        </w:rPr>
        <w:t xml:space="preserve"> the COVID-19 Pandemic</w:t>
      </w:r>
    </w:p>
    <w:p w14:paraId="217FA4A6" w14:textId="77777777" w:rsidR="00057A4D" w:rsidRPr="00BD572B" w:rsidRDefault="00057A4D" w:rsidP="00057A4D">
      <w:pPr>
        <w:rPr>
          <w:bCs/>
          <w:sz w:val="24"/>
          <w:szCs w:val="24"/>
        </w:rPr>
      </w:pPr>
    </w:p>
    <w:p w14:paraId="38DC2708" w14:textId="2C9B58BD" w:rsidR="00BF59B1" w:rsidRDefault="00057A4D" w:rsidP="00057A4D">
      <w:p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 xml:space="preserve">LOUISIANA – </w:t>
      </w:r>
      <w:r w:rsidR="00B239FA" w:rsidRPr="00BD572B">
        <w:rPr>
          <w:bCs/>
          <w:color w:val="000000"/>
          <w:sz w:val="24"/>
          <w:szCs w:val="24"/>
        </w:rPr>
        <w:t xml:space="preserve">A toll-free </w:t>
      </w:r>
      <w:r w:rsidR="002F50C3">
        <w:rPr>
          <w:bCs/>
          <w:color w:val="000000"/>
          <w:sz w:val="24"/>
          <w:szCs w:val="24"/>
        </w:rPr>
        <w:t xml:space="preserve">civil </w:t>
      </w:r>
      <w:r w:rsidR="00B239FA" w:rsidRPr="00BD572B">
        <w:rPr>
          <w:bCs/>
          <w:color w:val="000000"/>
          <w:sz w:val="24"/>
          <w:szCs w:val="24"/>
        </w:rPr>
        <w:t>legal help hotline is now available to low-income residents</w:t>
      </w:r>
      <w:r w:rsidR="00BF59B1">
        <w:rPr>
          <w:bCs/>
          <w:color w:val="000000"/>
          <w:sz w:val="24"/>
          <w:szCs w:val="24"/>
        </w:rPr>
        <w:t xml:space="preserve"> of southeast Louisiana </w:t>
      </w:r>
      <w:r w:rsidR="00B239FA" w:rsidRPr="00BD572B">
        <w:rPr>
          <w:bCs/>
          <w:color w:val="000000"/>
          <w:sz w:val="24"/>
          <w:szCs w:val="24"/>
        </w:rPr>
        <w:t>im</w:t>
      </w:r>
      <w:r w:rsidR="00BD572B" w:rsidRPr="00BD572B">
        <w:rPr>
          <w:bCs/>
          <w:color w:val="000000"/>
          <w:sz w:val="24"/>
          <w:szCs w:val="24"/>
        </w:rPr>
        <w:t>pacted by the</w:t>
      </w:r>
      <w:r w:rsidR="00BF59B1">
        <w:rPr>
          <w:bCs/>
          <w:color w:val="000000"/>
          <w:sz w:val="24"/>
          <w:szCs w:val="24"/>
        </w:rPr>
        <w:t xml:space="preserve"> COVID-19</w:t>
      </w:r>
      <w:r w:rsidR="00B77B6C">
        <w:rPr>
          <w:bCs/>
          <w:color w:val="000000"/>
          <w:sz w:val="24"/>
          <w:szCs w:val="24"/>
        </w:rPr>
        <w:t xml:space="preserve"> </w:t>
      </w:r>
      <w:r w:rsidR="00BD572B" w:rsidRPr="00BD572B">
        <w:rPr>
          <w:bCs/>
          <w:color w:val="000000"/>
          <w:sz w:val="24"/>
          <w:szCs w:val="24"/>
        </w:rPr>
        <w:t>Pandemic</w:t>
      </w:r>
      <w:r w:rsidR="00BF59B1">
        <w:rPr>
          <w:bCs/>
          <w:color w:val="000000"/>
          <w:sz w:val="24"/>
          <w:szCs w:val="24"/>
        </w:rPr>
        <w:t xml:space="preserve">. </w:t>
      </w:r>
      <w:r w:rsidR="00BF59B1" w:rsidRPr="00BF59B1">
        <w:rPr>
          <w:bCs/>
          <w:color w:val="000000"/>
          <w:sz w:val="24"/>
          <w:szCs w:val="24"/>
        </w:rPr>
        <w:t>With schools closed and businesses shuttering doors, many low-income people, already struggling to make ends meet, have lost their jobs or are unable to work. </w:t>
      </w:r>
      <w:r w:rsidR="002F50C3">
        <w:rPr>
          <w:bCs/>
          <w:color w:val="000000"/>
          <w:sz w:val="24"/>
          <w:szCs w:val="24"/>
        </w:rPr>
        <w:t xml:space="preserve">Workers and other vulnerable people </w:t>
      </w:r>
      <w:r w:rsidR="00BF59B1">
        <w:rPr>
          <w:bCs/>
          <w:color w:val="000000"/>
          <w:sz w:val="24"/>
          <w:szCs w:val="24"/>
        </w:rPr>
        <w:t>in our communities</w:t>
      </w:r>
      <w:r w:rsidR="00BF59B1" w:rsidRPr="00BF59B1">
        <w:rPr>
          <w:bCs/>
          <w:color w:val="000000"/>
          <w:sz w:val="24"/>
          <w:szCs w:val="24"/>
        </w:rPr>
        <w:t>, already stressed by concerns of how to keep their families healthy and safe, now have to also worry about whether they can keep a roof over their heads, whether their family will have enough food to eat, and whether they can access the civil justice system to protect them when they most need it.</w:t>
      </w:r>
      <w:r w:rsidR="00157CBD">
        <w:rPr>
          <w:bCs/>
          <w:color w:val="000000"/>
          <w:sz w:val="24"/>
          <w:szCs w:val="24"/>
        </w:rPr>
        <w:t xml:space="preserve"> </w:t>
      </w:r>
      <w:r w:rsidR="002F50C3">
        <w:rPr>
          <w:bCs/>
          <w:color w:val="000000"/>
          <w:sz w:val="24"/>
          <w:szCs w:val="24"/>
        </w:rPr>
        <w:t xml:space="preserve">Southeast Louisiana Legal Services, the largest nonprofit civil legal aid firm in southeast Louisiana, is launching this resource to help </w:t>
      </w:r>
      <w:r w:rsidR="00157CBD">
        <w:rPr>
          <w:bCs/>
          <w:color w:val="000000"/>
          <w:sz w:val="24"/>
          <w:szCs w:val="24"/>
        </w:rPr>
        <w:t>residents</w:t>
      </w:r>
      <w:r w:rsidR="00BF59B1">
        <w:rPr>
          <w:bCs/>
          <w:color w:val="000000"/>
          <w:sz w:val="24"/>
          <w:szCs w:val="24"/>
        </w:rPr>
        <w:t xml:space="preserve"> </w:t>
      </w:r>
      <w:r w:rsidR="00BD572B" w:rsidRPr="00BD572B">
        <w:rPr>
          <w:bCs/>
          <w:color w:val="000000"/>
          <w:sz w:val="24"/>
          <w:szCs w:val="24"/>
        </w:rPr>
        <w:t>overcome legal barriers to</w:t>
      </w:r>
      <w:r w:rsidR="00157CBD">
        <w:rPr>
          <w:bCs/>
          <w:color w:val="000000"/>
          <w:sz w:val="24"/>
          <w:szCs w:val="24"/>
        </w:rPr>
        <w:t xml:space="preserve"> maintaining</w:t>
      </w:r>
      <w:r w:rsidR="00BD572B" w:rsidRPr="00BD572B">
        <w:rPr>
          <w:bCs/>
          <w:color w:val="000000"/>
          <w:sz w:val="24"/>
          <w:szCs w:val="24"/>
        </w:rPr>
        <w:t xml:space="preserve"> safety, stability, and life’s necessities.</w:t>
      </w:r>
      <w:r w:rsidR="009144A6">
        <w:rPr>
          <w:bCs/>
          <w:color w:val="000000"/>
          <w:sz w:val="24"/>
          <w:szCs w:val="24"/>
        </w:rPr>
        <w:t xml:space="preserve"> </w:t>
      </w:r>
    </w:p>
    <w:p w14:paraId="70D2369E" w14:textId="77777777" w:rsidR="00BF59B1" w:rsidRDefault="00BF59B1" w:rsidP="00057A4D">
      <w:pPr>
        <w:rPr>
          <w:bCs/>
          <w:color w:val="000000"/>
          <w:sz w:val="24"/>
          <w:szCs w:val="24"/>
        </w:rPr>
      </w:pPr>
    </w:p>
    <w:p w14:paraId="4B864E00" w14:textId="78DEDDF9" w:rsidR="00B239FA" w:rsidRDefault="009144A6" w:rsidP="00BF59B1">
      <w:pPr>
        <w:jc w:val="center"/>
        <w:rPr>
          <w:b/>
          <w:bCs/>
          <w:color w:val="000000"/>
          <w:sz w:val="28"/>
          <w:szCs w:val="24"/>
        </w:rPr>
      </w:pPr>
      <w:r w:rsidRPr="00BF59B1">
        <w:rPr>
          <w:b/>
          <w:bCs/>
          <w:color w:val="000000"/>
          <w:sz w:val="28"/>
          <w:szCs w:val="24"/>
        </w:rPr>
        <w:t>Southeast Louisiana Legal Services (SLLS) COVID-19 Hotline</w:t>
      </w:r>
    </w:p>
    <w:p w14:paraId="7A6B208D" w14:textId="77777777" w:rsidR="00BF59B1" w:rsidRPr="00BF59B1" w:rsidRDefault="00BF59B1" w:rsidP="00BF59B1">
      <w:pPr>
        <w:jc w:val="center"/>
        <w:rPr>
          <w:b/>
          <w:bCs/>
          <w:color w:val="000000"/>
          <w:sz w:val="28"/>
          <w:szCs w:val="24"/>
        </w:rPr>
      </w:pPr>
    </w:p>
    <w:p w14:paraId="7ACCB728" w14:textId="77777777" w:rsidR="00B239FA" w:rsidRDefault="00B239FA" w:rsidP="00B239FA">
      <w:pPr>
        <w:jc w:val="center"/>
        <w:rPr>
          <w:b/>
          <w:bCs/>
          <w:color w:val="000000"/>
          <w:sz w:val="32"/>
          <w:szCs w:val="24"/>
        </w:rPr>
      </w:pPr>
      <w:r w:rsidRPr="000650C1">
        <w:rPr>
          <w:b/>
          <w:bCs/>
          <w:color w:val="000000"/>
          <w:sz w:val="32"/>
          <w:szCs w:val="24"/>
        </w:rPr>
        <w:t>1-844-244-7871</w:t>
      </w:r>
    </w:p>
    <w:p w14:paraId="1A9B7624" w14:textId="77777777" w:rsidR="00BF59B1" w:rsidRDefault="00BF59B1" w:rsidP="00B239FA">
      <w:pPr>
        <w:jc w:val="center"/>
        <w:rPr>
          <w:bCs/>
          <w:color w:val="000000"/>
          <w:sz w:val="24"/>
          <w:szCs w:val="24"/>
        </w:rPr>
      </w:pPr>
    </w:p>
    <w:p w14:paraId="590FF940" w14:textId="77777777" w:rsidR="00BF59B1" w:rsidRDefault="00B239FA" w:rsidP="00BF59B1">
      <w:pPr>
        <w:jc w:val="center"/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 xml:space="preserve">Monday through Friday from </w:t>
      </w:r>
      <w:r w:rsidR="0006008A" w:rsidRPr="00BD572B">
        <w:rPr>
          <w:bCs/>
          <w:color w:val="000000"/>
          <w:sz w:val="24"/>
          <w:szCs w:val="24"/>
        </w:rPr>
        <w:t>9:00</w:t>
      </w:r>
      <w:r w:rsidRPr="00BD572B">
        <w:rPr>
          <w:bCs/>
          <w:color w:val="000000"/>
          <w:sz w:val="24"/>
          <w:szCs w:val="24"/>
        </w:rPr>
        <w:t xml:space="preserve"> am – 5:00 pm Central Standard Time</w:t>
      </w:r>
    </w:p>
    <w:p w14:paraId="54D9F29A" w14:textId="00168210" w:rsidR="0006008A" w:rsidRDefault="00BF59B1" w:rsidP="00BF59B1">
      <w:pPr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Online applications are </w:t>
      </w:r>
      <w:r w:rsidR="002F50C3">
        <w:rPr>
          <w:bCs/>
          <w:color w:val="000000"/>
          <w:sz w:val="24"/>
          <w:szCs w:val="24"/>
        </w:rPr>
        <w:t xml:space="preserve">also </w:t>
      </w:r>
      <w:r>
        <w:rPr>
          <w:bCs/>
          <w:color w:val="000000"/>
          <w:sz w:val="24"/>
          <w:szCs w:val="24"/>
        </w:rPr>
        <w:t>available</w:t>
      </w:r>
      <w:r w:rsidR="0006008A" w:rsidRPr="00BD572B">
        <w:rPr>
          <w:bCs/>
          <w:color w:val="000000"/>
          <w:sz w:val="24"/>
          <w:szCs w:val="24"/>
        </w:rPr>
        <w:t xml:space="preserve"> at </w:t>
      </w:r>
      <w:hyperlink r:id="rId8" w:history="1">
        <w:r w:rsidR="00BD572B" w:rsidRPr="00345128">
          <w:rPr>
            <w:rStyle w:val="Hyperlink"/>
            <w:bCs/>
            <w:sz w:val="24"/>
            <w:szCs w:val="24"/>
          </w:rPr>
          <w:t>www.slls.org</w:t>
        </w:r>
      </w:hyperlink>
      <w:r w:rsidR="0006008A" w:rsidRPr="00BD572B">
        <w:rPr>
          <w:bCs/>
          <w:color w:val="000000"/>
          <w:sz w:val="24"/>
          <w:szCs w:val="24"/>
        </w:rPr>
        <w:t>.</w:t>
      </w:r>
    </w:p>
    <w:p w14:paraId="483CDC6E" w14:textId="77777777" w:rsidR="00BD572B" w:rsidRDefault="00BD572B" w:rsidP="00B239FA">
      <w:pPr>
        <w:jc w:val="center"/>
        <w:rPr>
          <w:bCs/>
          <w:color w:val="000000"/>
          <w:sz w:val="24"/>
          <w:szCs w:val="24"/>
        </w:rPr>
      </w:pPr>
    </w:p>
    <w:p w14:paraId="61E143AC" w14:textId="1758C63C" w:rsidR="00B239FA" w:rsidRPr="00BD572B" w:rsidRDefault="00B239FA" w:rsidP="00B239FA">
      <w:pPr>
        <w:rPr>
          <w:b/>
          <w:bCs/>
          <w:color w:val="000000"/>
          <w:sz w:val="24"/>
          <w:szCs w:val="24"/>
          <w:u w:val="single"/>
        </w:rPr>
      </w:pPr>
      <w:r w:rsidRPr="00BD572B">
        <w:rPr>
          <w:b/>
          <w:bCs/>
          <w:color w:val="000000"/>
          <w:sz w:val="24"/>
          <w:szCs w:val="24"/>
          <w:u w:val="single"/>
        </w:rPr>
        <w:t xml:space="preserve">Free </w:t>
      </w:r>
      <w:r w:rsidR="002F50C3">
        <w:rPr>
          <w:b/>
          <w:bCs/>
          <w:color w:val="000000"/>
          <w:sz w:val="24"/>
          <w:szCs w:val="24"/>
          <w:u w:val="single"/>
        </w:rPr>
        <w:t xml:space="preserve">Civil </w:t>
      </w:r>
      <w:r w:rsidRPr="00BD572B">
        <w:rPr>
          <w:b/>
          <w:bCs/>
          <w:color w:val="000000"/>
          <w:sz w:val="24"/>
          <w:szCs w:val="24"/>
          <w:u w:val="single"/>
        </w:rPr>
        <w:t>Legal Help Available</w:t>
      </w:r>
      <w:r w:rsidR="005C4917">
        <w:rPr>
          <w:b/>
          <w:bCs/>
          <w:color w:val="000000"/>
          <w:sz w:val="24"/>
          <w:szCs w:val="24"/>
          <w:u w:val="single"/>
        </w:rPr>
        <w:t xml:space="preserve"> from the COVID-19 Legal Helpline</w:t>
      </w:r>
    </w:p>
    <w:p w14:paraId="19EE03EA" w14:textId="294B7F35" w:rsidR="00B239FA" w:rsidRPr="00BD572B" w:rsidRDefault="00B239FA" w:rsidP="00B239FA">
      <w:p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 xml:space="preserve">Callers must meet financial and other requirements to receive </w:t>
      </w:r>
      <w:r w:rsidR="00B77B6C">
        <w:rPr>
          <w:bCs/>
          <w:color w:val="000000"/>
          <w:sz w:val="24"/>
          <w:szCs w:val="24"/>
        </w:rPr>
        <w:t xml:space="preserve">free </w:t>
      </w:r>
      <w:r w:rsidRPr="00BD572B">
        <w:rPr>
          <w:bCs/>
          <w:color w:val="000000"/>
          <w:sz w:val="24"/>
          <w:szCs w:val="24"/>
        </w:rPr>
        <w:t>civ</w:t>
      </w:r>
      <w:r w:rsidR="00B77B6C">
        <w:rPr>
          <w:bCs/>
          <w:color w:val="000000"/>
          <w:sz w:val="24"/>
          <w:szCs w:val="24"/>
        </w:rPr>
        <w:t xml:space="preserve">il legal </w:t>
      </w:r>
      <w:r w:rsidR="002F50C3">
        <w:rPr>
          <w:bCs/>
          <w:color w:val="000000"/>
          <w:sz w:val="24"/>
          <w:szCs w:val="24"/>
        </w:rPr>
        <w:t>assistance</w:t>
      </w:r>
      <w:r w:rsidR="00B77B6C">
        <w:rPr>
          <w:bCs/>
          <w:color w:val="000000"/>
          <w:sz w:val="24"/>
          <w:szCs w:val="24"/>
        </w:rPr>
        <w:t xml:space="preserve">. </w:t>
      </w:r>
      <w:r w:rsidR="005C4917">
        <w:rPr>
          <w:bCs/>
          <w:color w:val="000000"/>
          <w:sz w:val="24"/>
          <w:szCs w:val="24"/>
        </w:rPr>
        <w:t>People who</w:t>
      </w:r>
      <w:r w:rsidR="00B77B6C">
        <w:rPr>
          <w:bCs/>
          <w:color w:val="000000"/>
          <w:sz w:val="24"/>
          <w:szCs w:val="24"/>
        </w:rPr>
        <w:t xml:space="preserve"> qualify will be matched with an </w:t>
      </w:r>
      <w:r w:rsidRPr="00BD572B">
        <w:rPr>
          <w:bCs/>
          <w:color w:val="000000"/>
          <w:sz w:val="24"/>
          <w:szCs w:val="24"/>
        </w:rPr>
        <w:t xml:space="preserve">attorney </w:t>
      </w:r>
      <w:r w:rsidR="00B77B6C">
        <w:rPr>
          <w:bCs/>
          <w:color w:val="000000"/>
          <w:sz w:val="24"/>
          <w:szCs w:val="24"/>
        </w:rPr>
        <w:t>who will</w:t>
      </w:r>
      <w:r w:rsidRPr="00BD572B">
        <w:rPr>
          <w:bCs/>
          <w:color w:val="000000"/>
          <w:sz w:val="24"/>
          <w:szCs w:val="24"/>
        </w:rPr>
        <w:t xml:space="preserve"> pro</w:t>
      </w:r>
      <w:r w:rsidR="00CF6C02" w:rsidRPr="00BD572B">
        <w:rPr>
          <w:bCs/>
          <w:color w:val="000000"/>
          <w:sz w:val="24"/>
          <w:szCs w:val="24"/>
        </w:rPr>
        <w:t>vide free legal help with civil legal issues, including</w:t>
      </w:r>
      <w:r w:rsidRPr="00BD572B">
        <w:rPr>
          <w:bCs/>
          <w:color w:val="000000"/>
          <w:sz w:val="24"/>
          <w:szCs w:val="24"/>
        </w:rPr>
        <w:t>:</w:t>
      </w:r>
    </w:p>
    <w:p w14:paraId="5B18E719" w14:textId="77777777" w:rsidR="00B239FA" w:rsidRPr="00BD572B" w:rsidRDefault="00B239FA" w:rsidP="00B239FA">
      <w:pPr>
        <w:rPr>
          <w:bCs/>
          <w:color w:val="000000"/>
          <w:sz w:val="24"/>
          <w:szCs w:val="24"/>
        </w:rPr>
      </w:pPr>
    </w:p>
    <w:p w14:paraId="656681AC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Unemployment Benefits Denials</w:t>
      </w:r>
    </w:p>
    <w:p w14:paraId="28898A4A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Inability to Apply for Unemployment</w:t>
      </w:r>
    </w:p>
    <w:p w14:paraId="3F8AF473" w14:textId="3ED24EB5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Wage Claim, Paid Sick Time, F</w:t>
      </w:r>
      <w:r w:rsidR="002F50C3">
        <w:rPr>
          <w:bCs/>
          <w:color w:val="000000"/>
          <w:sz w:val="24"/>
          <w:szCs w:val="24"/>
        </w:rPr>
        <w:t xml:space="preserve">amily Medical Leave Act, </w:t>
      </w:r>
      <w:r w:rsidRPr="00BD572B">
        <w:rPr>
          <w:bCs/>
          <w:color w:val="000000"/>
          <w:sz w:val="24"/>
          <w:szCs w:val="24"/>
        </w:rPr>
        <w:t xml:space="preserve">or other Job-Related </w:t>
      </w:r>
      <w:r w:rsidR="002F50C3">
        <w:rPr>
          <w:bCs/>
          <w:color w:val="000000"/>
          <w:sz w:val="24"/>
          <w:szCs w:val="24"/>
        </w:rPr>
        <w:t>Issues</w:t>
      </w:r>
    </w:p>
    <w:p w14:paraId="50D0C920" w14:textId="61942D5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 xml:space="preserve">Tenant’s Rights </w:t>
      </w:r>
      <w:r w:rsidR="00BF59B1">
        <w:rPr>
          <w:bCs/>
          <w:color w:val="000000"/>
          <w:sz w:val="24"/>
          <w:szCs w:val="24"/>
        </w:rPr>
        <w:t xml:space="preserve">Issues </w:t>
      </w:r>
      <w:r w:rsidRPr="00BD572B">
        <w:rPr>
          <w:bCs/>
          <w:color w:val="000000"/>
          <w:sz w:val="24"/>
          <w:szCs w:val="24"/>
        </w:rPr>
        <w:t>like Evictions</w:t>
      </w:r>
      <w:r w:rsidR="002F50C3">
        <w:rPr>
          <w:bCs/>
          <w:color w:val="000000"/>
          <w:sz w:val="24"/>
          <w:szCs w:val="24"/>
        </w:rPr>
        <w:t xml:space="preserve"> or </w:t>
      </w:r>
      <w:r w:rsidRPr="00BD572B">
        <w:rPr>
          <w:bCs/>
          <w:color w:val="000000"/>
          <w:sz w:val="24"/>
          <w:szCs w:val="24"/>
        </w:rPr>
        <w:t>Lockouts</w:t>
      </w:r>
    </w:p>
    <w:p w14:paraId="74C0B94C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Problems with Housing Authorities or Section 8 Voucher</w:t>
      </w:r>
    </w:p>
    <w:p w14:paraId="20918F4C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Landlord-Tenant Disputes</w:t>
      </w:r>
    </w:p>
    <w:p w14:paraId="0B3325AA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Mortgage or Foreclosure Issues</w:t>
      </w:r>
    </w:p>
    <w:p w14:paraId="44389012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lastRenderedPageBreak/>
        <w:t>Veterans Legal Issues</w:t>
      </w:r>
    </w:p>
    <w:p w14:paraId="48FBEDE9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Wills/Living Wills or Successions</w:t>
      </w:r>
    </w:p>
    <w:p w14:paraId="03E2E8A7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Social Security Disability and SSI</w:t>
      </w:r>
    </w:p>
    <w:p w14:paraId="3303FC73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Food Stamps Denials</w:t>
      </w:r>
    </w:p>
    <w:p w14:paraId="3AF8A0F1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Inability to Apply for Food Stamps</w:t>
      </w:r>
    </w:p>
    <w:p w14:paraId="6F431D3B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TANF/Welfare Issues</w:t>
      </w:r>
    </w:p>
    <w:p w14:paraId="7CC55EE9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Medicaid Benefits Denials</w:t>
      </w:r>
    </w:p>
    <w:p w14:paraId="3AD701DD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Inability to Apply for Medicaid Benefits</w:t>
      </w:r>
    </w:p>
    <w:p w14:paraId="656F4071" w14:textId="77777777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Protective Orders for Domestic Violence Victims</w:t>
      </w:r>
    </w:p>
    <w:p w14:paraId="780821FD" w14:textId="59D2B2A0" w:rsidR="0006008A" w:rsidRPr="00BD572B" w:rsidRDefault="0006008A" w:rsidP="0006008A">
      <w:pPr>
        <w:pStyle w:val="ListParagraph"/>
        <w:numPr>
          <w:ilvl w:val="0"/>
          <w:numId w:val="8"/>
        </w:numPr>
        <w:rPr>
          <w:bCs/>
          <w:color w:val="000000"/>
          <w:sz w:val="24"/>
          <w:szCs w:val="24"/>
        </w:rPr>
      </w:pPr>
      <w:r w:rsidRPr="00BD572B">
        <w:rPr>
          <w:bCs/>
          <w:color w:val="000000"/>
          <w:sz w:val="24"/>
          <w:szCs w:val="24"/>
        </w:rPr>
        <w:t>Custody/Visitation Issues</w:t>
      </w:r>
      <w:r w:rsidR="002F50C3">
        <w:rPr>
          <w:bCs/>
          <w:color w:val="000000"/>
          <w:sz w:val="24"/>
          <w:szCs w:val="24"/>
        </w:rPr>
        <w:t xml:space="preserve"> related to COVID-19</w:t>
      </w:r>
    </w:p>
    <w:p w14:paraId="6B0CD92C" w14:textId="77777777" w:rsidR="0006008A" w:rsidRPr="00BD572B" w:rsidRDefault="0006008A" w:rsidP="0006008A">
      <w:pPr>
        <w:pStyle w:val="ListParagraph"/>
        <w:ind w:left="810"/>
        <w:rPr>
          <w:bCs/>
          <w:color w:val="000000"/>
          <w:sz w:val="24"/>
          <w:szCs w:val="24"/>
        </w:rPr>
      </w:pPr>
    </w:p>
    <w:p w14:paraId="66F46D56" w14:textId="068ACF31" w:rsidR="00226870" w:rsidRPr="00BD572B" w:rsidRDefault="00BD572B" w:rsidP="00226870">
      <w:pPr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Callers should be aware that there are limitations on the legal services the SLLS COVID-19 Hotline</w:t>
      </w:r>
      <w:r w:rsidR="009144A6">
        <w:rPr>
          <w:bCs/>
          <w:color w:val="000000"/>
          <w:sz w:val="24"/>
          <w:szCs w:val="24"/>
        </w:rPr>
        <w:t xml:space="preserve"> will provide</w:t>
      </w:r>
      <w:r>
        <w:rPr>
          <w:bCs/>
          <w:color w:val="000000"/>
          <w:sz w:val="24"/>
          <w:szCs w:val="24"/>
        </w:rPr>
        <w:t>. For example, assistance is n</w:t>
      </w:r>
      <w:r w:rsidR="009144A6">
        <w:rPr>
          <w:bCs/>
          <w:color w:val="000000"/>
          <w:sz w:val="24"/>
          <w:szCs w:val="24"/>
        </w:rPr>
        <w:t xml:space="preserve">ot available for criminal cases, </w:t>
      </w:r>
      <w:r>
        <w:rPr>
          <w:bCs/>
          <w:color w:val="000000"/>
          <w:sz w:val="24"/>
          <w:szCs w:val="24"/>
        </w:rPr>
        <w:t>personal injury cases</w:t>
      </w:r>
      <w:r w:rsidR="009144A6">
        <w:rPr>
          <w:bCs/>
          <w:color w:val="000000"/>
          <w:sz w:val="24"/>
          <w:szCs w:val="24"/>
        </w:rPr>
        <w:t xml:space="preserve">, or worker’s compensation claims. </w:t>
      </w:r>
      <w:r w:rsidR="005C4917">
        <w:rPr>
          <w:bCs/>
          <w:color w:val="000000"/>
          <w:sz w:val="24"/>
          <w:szCs w:val="24"/>
        </w:rPr>
        <w:t xml:space="preserve">Due to the large volume of calls, it may take up to 48 hours to return calls. </w:t>
      </w:r>
    </w:p>
    <w:p w14:paraId="4A135BED" w14:textId="77777777" w:rsidR="002F123C" w:rsidRPr="00BD572B" w:rsidRDefault="002F123C" w:rsidP="00057A4D">
      <w:pPr>
        <w:rPr>
          <w:bCs/>
          <w:color w:val="000000"/>
          <w:sz w:val="24"/>
          <w:szCs w:val="24"/>
        </w:rPr>
      </w:pPr>
    </w:p>
    <w:p w14:paraId="63BA6B36" w14:textId="2BA72C0D" w:rsidR="002F123C" w:rsidRPr="00BD572B" w:rsidRDefault="009144A6" w:rsidP="00057A4D">
      <w:pPr>
        <w:rPr>
          <w:sz w:val="24"/>
          <w:szCs w:val="24"/>
        </w:rPr>
      </w:pPr>
      <w:r>
        <w:rPr>
          <w:sz w:val="24"/>
          <w:szCs w:val="24"/>
        </w:rPr>
        <w:t>Low-income people</w:t>
      </w:r>
      <w:r w:rsidR="000650C1" w:rsidRPr="000650C1">
        <w:rPr>
          <w:sz w:val="24"/>
          <w:szCs w:val="24"/>
        </w:rPr>
        <w:t xml:space="preserve"> needing help for other civil legal problems not directly related to COVID-19 can apply for </w:t>
      </w:r>
      <w:r>
        <w:rPr>
          <w:sz w:val="24"/>
          <w:szCs w:val="24"/>
        </w:rPr>
        <w:t>free legal help</w:t>
      </w:r>
      <w:r w:rsidR="000650C1" w:rsidRPr="000650C1">
        <w:rPr>
          <w:sz w:val="24"/>
          <w:szCs w:val="24"/>
        </w:rPr>
        <w:t xml:space="preserve"> online at </w:t>
      </w:r>
      <w:r w:rsidR="000650C1">
        <w:rPr>
          <w:sz w:val="24"/>
          <w:szCs w:val="24"/>
        </w:rPr>
        <w:t>www.slls.org or by calling</w:t>
      </w:r>
      <w:r>
        <w:rPr>
          <w:sz w:val="24"/>
          <w:szCs w:val="24"/>
        </w:rPr>
        <w:t xml:space="preserve"> </w:t>
      </w:r>
      <w:r w:rsidR="002F50C3">
        <w:rPr>
          <w:sz w:val="24"/>
          <w:szCs w:val="24"/>
        </w:rPr>
        <w:t xml:space="preserve">one of SLLS’ six local offices listed at </w:t>
      </w:r>
      <w:hyperlink r:id="rId9" w:history="1">
        <w:r w:rsidR="002F50C3" w:rsidRPr="00C652F5">
          <w:rPr>
            <w:rStyle w:val="Hyperlink"/>
            <w:sz w:val="24"/>
            <w:szCs w:val="24"/>
          </w:rPr>
          <w:t>www.slls.org</w:t>
        </w:r>
      </w:hyperlink>
      <w:r w:rsidR="002F50C3">
        <w:rPr>
          <w:sz w:val="24"/>
          <w:szCs w:val="24"/>
        </w:rPr>
        <w:t>.</w:t>
      </w:r>
      <w:r w:rsidR="000650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 find more information about </w:t>
      </w:r>
      <w:r w:rsidR="00BF59B1">
        <w:rPr>
          <w:sz w:val="24"/>
          <w:szCs w:val="24"/>
        </w:rPr>
        <w:t>your legal rights</w:t>
      </w:r>
      <w:r>
        <w:rPr>
          <w:sz w:val="24"/>
          <w:szCs w:val="24"/>
        </w:rPr>
        <w:t>, and to read important updates about the law and COVID-19 related legal issues, visit www.LouisianaLawhelp.org.</w:t>
      </w:r>
    </w:p>
    <w:p w14:paraId="01AFE7D7" w14:textId="77777777" w:rsidR="002F123C" w:rsidRPr="00BD572B" w:rsidRDefault="002F123C" w:rsidP="00057A4D">
      <w:pPr>
        <w:rPr>
          <w:bCs/>
          <w:color w:val="000000"/>
          <w:sz w:val="24"/>
          <w:szCs w:val="24"/>
        </w:rPr>
      </w:pPr>
    </w:p>
    <w:p w14:paraId="545DC1D3" w14:textId="77777777" w:rsidR="00057A4D" w:rsidRPr="00BF59B1" w:rsidRDefault="000650C1" w:rsidP="00057A4D">
      <w:pPr>
        <w:rPr>
          <w:b/>
          <w:bCs/>
          <w:color w:val="000000"/>
          <w:sz w:val="24"/>
          <w:szCs w:val="24"/>
          <w:u w:val="single"/>
        </w:rPr>
      </w:pPr>
      <w:r w:rsidRPr="00BF59B1">
        <w:rPr>
          <w:b/>
          <w:bCs/>
          <w:color w:val="000000"/>
          <w:sz w:val="24"/>
          <w:szCs w:val="24"/>
          <w:u w:val="single"/>
        </w:rPr>
        <w:t>Background Information</w:t>
      </w:r>
    </w:p>
    <w:p w14:paraId="2BE1A7A1" w14:textId="09D69426" w:rsidR="00BF59B1" w:rsidRPr="00BD572B" w:rsidRDefault="000650C1" w:rsidP="00BF59B1">
      <w:pPr>
        <w:pStyle w:val="NormalWeb"/>
        <w:spacing w:before="0" w:beforeAutospacing="0" w:after="0" w:afterAutospacing="0"/>
        <w:textAlignment w:val="baseline"/>
      </w:pPr>
      <w:r>
        <w:rPr>
          <w:color w:val="000000"/>
        </w:rPr>
        <w:t xml:space="preserve">Civil legal aid is a vital component of the response to and recovery from the current public health crisis. </w:t>
      </w:r>
      <w:r w:rsidRPr="00057A4D">
        <w:rPr>
          <w:color w:val="000000"/>
        </w:rPr>
        <w:t xml:space="preserve">From lost wages to evictions, to </w:t>
      </w:r>
      <w:r w:rsidR="002F50C3">
        <w:rPr>
          <w:color w:val="000000"/>
        </w:rPr>
        <w:t>domestic violence problems made worse by quarantine,</w:t>
      </w:r>
      <w:r w:rsidRPr="00057A4D">
        <w:rPr>
          <w:color w:val="000000"/>
        </w:rPr>
        <w:t xml:space="preserve"> the impacts</w:t>
      </w:r>
      <w:r w:rsidR="005C4917">
        <w:rPr>
          <w:color w:val="000000"/>
        </w:rPr>
        <w:t xml:space="preserve"> from the C</w:t>
      </w:r>
      <w:r w:rsidRPr="00057A4D">
        <w:rPr>
          <w:color w:val="000000"/>
        </w:rPr>
        <w:t xml:space="preserve">oronavirus pandemic </w:t>
      </w:r>
      <w:r w:rsidR="005C4917">
        <w:rPr>
          <w:color w:val="000000"/>
        </w:rPr>
        <w:t xml:space="preserve">has led to a crisis in our courts and civil justice system. </w:t>
      </w:r>
      <w:r w:rsidR="00BF59B1" w:rsidRPr="00BD572B">
        <w:t xml:space="preserve">Just as </w:t>
      </w:r>
      <w:r w:rsidR="005C4917">
        <w:t>we have</w:t>
      </w:r>
      <w:r w:rsidR="00BF59B1" w:rsidRPr="00BD572B">
        <w:t xml:space="preserve"> during Hurricanes Katrina and Rita, the BP Oil Spill, the 2016 Louisiana Floods, and other crises, SLLS remains committed to meeting the challenges of COVID-19 by </w:t>
      </w:r>
      <w:r w:rsidR="00BF59B1">
        <w:t>addressing these civil legal problems and fighting</w:t>
      </w:r>
      <w:r w:rsidR="00BF59B1" w:rsidRPr="00BD572B">
        <w:t xml:space="preserve"> for the rights and protection of low-income people in our communities. </w:t>
      </w:r>
    </w:p>
    <w:p w14:paraId="0AE88C28" w14:textId="77777777" w:rsidR="00BF59B1" w:rsidRPr="00BD572B" w:rsidRDefault="00BF59B1" w:rsidP="00057A4D">
      <w:pPr>
        <w:rPr>
          <w:bCs/>
          <w:color w:val="000000"/>
          <w:sz w:val="24"/>
          <w:szCs w:val="24"/>
        </w:rPr>
      </w:pPr>
    </w:p>
    <w:p w14:paraId="165584A5" w14:textId="77777777" w:rsidR="00057A4D" w:rsidRPr="00BF59B1" w:rsidRDefault="00057A4D" w:rsidP="00057A4D">
      <w:pPr>
        <w:tabs>
          <w:tab w:val="left" w:pos="1049"/>
        </w:tabs>
        <w:rPr>
          <w:sz w:val="24"/>
          <w:szCs w:val="24"/>
          <w:u w:val="single"/>
        </w:rPr>
      </w:pPr>
      <w:r w:rsidRPr="00BF59B1">
        <w:rPr>
          <w:b/>
          <w:bCs/>
          <w:sz w:val="24"/>
          <w:szCs w:val="24"/>
          <w:u w:val="single"/>
        </w:rPr>
        <w:t>About Southeast Louisiana Legal Services</w:t>
      </w:r>
    </w:p>
    <w:p w14:paraId="69CE6490" w14:textId="0610E4BF" w:rsidR="00BD572B" w:rsidRPr="00157CBD" w:rsidRDefault="00057A4D" w:rsidP="00BD572B">
      <w:pPr>
        <w:tabs>
          <w:tab w:val="left" w:pos="1049"/>
        </w:tabs>
        <w:rPr>
          <w:sz w:val="24"/>
          <w:szCs w:val="24"/>
        </w:rPr>
      </w:pPr>
      <w:r w:rsidRPr="00BD572B">
        <w:rPr>
          <w:sz w:val="24"/>
          <w:szCs w:val="24"/>
        </w:rPr>
        <w:t>Southeast Louisiana Legal Services (SLLS) fights for fairness in the justice system. It</w:t>
      </w:r>
      <w:r w:rsidR="00BD572B" w:rsidRPr="00BD572B">
        <w:rPr>
          <w:sz w:val="24"/>
          <w:szCs w:val="24"/>
        </w:rPr>
        <w:t xml:space="preserve"> is a nonprofit organization that provides free</w:t>
      </w:r>
      <w:r w:rsidRPr="00BD572B">
        <w:rPr>
          <w:sz w:val="24"/>
          <w:szCs w:val="24"/>
        </w:rPr>
        <w:t xml:space="preserve"> civil </w:t>
      </w:r>
      <w:r w:rsidR="00BD572B" w:rsidRPr="00BD572B">
        <w:rPr>
          <w:bCs/>
          <w:color w:val="000000"/>
          <w:sz w:val="24"/>
          <w:szCs w:val="24"/>
        </w:rPr>
        <w:t xml:space="preserve">legal representation, advocacy, and community education to help low-income and other vulnerable people overcome civil legal barriers. </w:t>
      </w:r>
      <w:r w:rsidR="00BD572B" w:rsidRPr="00BD572B">
        <w:rPr>
          <w:sz w:val="24"/>
          <w:szCs w:val="24"/>
        </w:rPr>
        <w:t xml:space="preserve">We serve 22 parishes across southeast Louisiana. </w:t>
      </w:r>
      <w:r w:rsidRPr="00BD572B">
        <w:rPr>
          <w:sz w:val="24"/>
          <w:szCs w:val="24"/>
        </w:rPr>
        <w:t>Our six offices are located in Baton Rouge, Covington, Hammond, Harvey, Houma, and New Orleans.</w:t>
      </w:r>
      <w:r w:rsidR="00BD572B" w:rsidRPr="00BD572B">
        <w:rPr>
          <w:sz w:val="24"/>
          <w:szCs w:val="24"/>
        </w:rPr>
        <w:t xml:space="preserve"> </w:t>
      </w:r>
      <w:r w:rsidRPr="00BD572B">
        <w:rPr>
          <w:sz w:val="24"/>
          <w:szCs w:val="24"/>
        </w:rPr>
        <w:t xml:space="preserve">Our mission is to achieve justice for low-income people in Louisiana by enforcing and defending their legal rights through free legal representation, advocacy, and community education. </w:t>
      </w:r>
      <w:r w:rsidR="00BD572B" w:rsidRPr="00BD572B">
        <w:rPr>
          <w:bCs/>
          <w:color w:val="000000"/>
          <w:sz w:val="24"/>
          <w:szCs w:val="24"/>
        </w:rPr>
        <w:t xml:space="preserve">Every day, SLLS protects domestic violence survivors, empowers abused and neglected children by giving them a voice in </w:t>
      </w:r>
      <w:r w:rsidR="005C4917">
        <w:rPr>
          <w:bCs/>
          <w:color w:val="000000"/>
          <w:sz w:val="24"/>
          <w:szCs w:val="24"/>
        </w:rPr>
        <w:t>court,</w:t>
      </w:r>
      <w:r w:rsidR="00BD572B" w:rsidRPr="00BD572B">
        <w:rPr>
          <w:bCs/>
          <w:color w:val="000000"/>
          <w:sz w:val="24"/>
          <w:szCs w:val="24"/>
        </w:rPr>
        <w:t xml:space="preserve"> preserves housing for hard-working families, works to end homelessness for veterans and people </w:t>
      </w:r>
      <w:r w:rsidR="005C4917">
        <w:rPr>
          <w:bCs/>
          <w:color w:val="000000"/>
          <w:sz w:val="24"/>
          <w:szCs w:val="24"/>
        </w:rPr>
        <w:t xml:space="preserve">living </w:t>
      </w:r>
      <w:r w:rsidR="00BD572B" w:rsidRPr="00BD572B">
        <w:rPr>
          <w:bCs/>
          <w:color w:val="000000"/>
          <w:sz w:val="24"/>
          <w:szCs w:val="24"/>
        </w:rPr>
        <w:t xml:space="preserve">with disabilities, stands up for elderly consumers, removes barriers to </w:t>
      </w:r>
      <w:r w:rsidR="005C4917">
        <w:rPr>
          <w:bCs/>
          <w:color w:val="000000"/>
          <w:sz w:val="24"/>
          <w:szCs w:val="24"/>
        </w:rPr>
        <w:t xml:space="preserve">accessing </w:t>
      </w:r>
      <w:r w:rsidR="00BD572B" w:rsidRPr="00BD572B">
        <w:rPr>
          <w:bCs/>
          <w:color w:val="000000"/>
          <w:sz w:val="24"/>
          <w:szCs w:val="24"/>
        </w:rPr>
        <w:t xml:space="preserve">medical care, improves vulnerable people’s access to employment and education, and much more. </w:t>
      </w:r>
    </w:p>
    <w:p w14:paraId="2DF4D21D" w14:textId="77777777" w:rsidR="00157CBD" w:rsidRDefault="00157CBD" w:rsidP="00BF59B1">
      <w:pPr>
        <w:tabs>
          <w:tab w:val="left" w:pos="1049"/>
        </w:tabs>
        <w:rPr>
          <w:bCs/>
          <w:color w:val="000000"/>
          <w:sz w:val="24"/>
          <w:szCs w:val="24"/>
        </w:rPr>
      </w:pPr>
    </w:p>
    <w:p w14:paraId="242D684C" w14:textId="77777777" w:rsidR="00696B70" w:rsidRPr="00BD572B" w:rsidRDefault="00057A4D" w:rsidP="00BF59B1">
      <w:pPr>
        <w:tabs>
          <w:tab w:val="left" w:pos="1049"/>
        </w:tabs>
        <w:rPr>
          <w:sz w:val="24"/>
          <w:szCs w:val="24"/>
        </w:rPr>
      </w:pPr>
      <w:r w:rsidRPr="00BD572B">
        <w:rPr>
          <w:sz w:val="24"/>
          <w:szCs w:val="24"/>
        </w:rPr>
        <w:t>For more information about SLLS, visit www.slls.org and follow us on Facebook (@SLLShelps).</w:t>
      </w:r>
    </w:p>
    <w:sectPr w:rsidR="00696B70" w:rsidRPr="00BD572B" w:rsidSect="00115505">
      <w:headerReference w:type="first" r:id="rId10"/>
      <w:footerReference w:type="first" r:id="rId11"/>
      <w:pgSz w:w="12240" w:h="15840" w:code="1"/>
      <w:pgMar w:top="1440" w:right="1440" w:bottom="1440" w:left="1440" w:header="630" w:footer="36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09B205" w14:textId="77777777" w:rsidR="00375739" w:rsidRDefault="00375739">
      <w:r>
        <w:separator/>
      </w:r>
    </w:p>
  </w:endnote>
  <w:endnote w:type="continuationSeparator" w:id="0">
    <w:p w14:paraId="33E8A55F" w14:textId="77777777" w:rsidR="00375739" w:rsidRDefault="00375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93D61" w14:textId="77777777" w:rsidR="000606B6" w:rsidRDefault="00351973">
    <w:pPr>
      <w:pStyle w:val="Footer"/>
      <w:rPr>
        <w:rFonts w:ascii="Garamond" w:hAnsi="Garamond"/>
      </w:rPr>
    </w:pPr>
    <w:r>
      <w:rPr>
        <w:rFonts w:ascii="Garamond" w:hAnsi="Garamond"/>
        <w:noProof/>
      </w:rPr>
      <w:drawing>
        <wp:anchor distT="0" distB="0" distL="114300" distR="114300" simplePos="0" relativeHeight="251619840" behindDoc="0" locked="0" layoutInCell="1" allowOverlap="1" wp14:anchorId="6E085F4A" wp14:editId="523C7AC4">
          <wp:simplePos x="0" y="0"/>
          <wp:positionH relativeFrom="column">
            <wp:posOffset>104140</wp:posOffset>
          </wp:positionH>
          <wp:positionV relativeFrom="paragraph">
            <wp:posOffset>-346075</wp:posOffset>
          </wp:positionV>
          <wp:extent cx="676910" cy="40195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W Capital Area (2)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2361">
      <w:rPr>
        <w:rFonts w:ascii="Garamond" w:hAnsi="Garamond"/>
        <w:noProof/>
      </w:rPr>
      <w:drawing>
        <wp:anchor distT="0" distB="0" distL="114300" distR="114300" simplePos="0" relativeHeight="251679232" behindDoc="0" locked="0" layoutInCell="1" allowOverlap="1" wp14:anchorId="753E9CB9" wp14:editId="7E0F5825">
          <wp:simplePos x="0" y="0"/>
          <wp:positionH relativeFrom="column">
            <wp:posOffset>4980305</wp:posOffset>
          </wp:positionH>
          <wp:positionV relativeFrom="paragraph">
            <wp:posOffset>-342900</wp:posOffset>
          </wp:positionV>
          <wp:extent cx="641350" cy="395605"/>
          <wp:effectExtent l="0" t="0" r="0" b="0"/>
          <wp:wrapSquare wrapText="bothSides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47488" behindDoc="0" locked="0" layoutInCell="1" allowOverlap="1" wp14:anchorId="2DB575DC" wp14:editId="25773A7C">
          <wp:simplePos x="0" y="0"/>
          <wp:positionH relativeFrom="column">
            <wp:posOffset>2546985</wp:posOffset>
          </wp:positionH>
          <wp:positionV relativeFrom="paragraph">
            <wp:posOffset>-346075</wp:posOffset>
          </wp:positionV>
          <wp:extent cx="804545" cy="4019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ited Way St. Charles (2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99712" behindDoc="0" locked="0" layoutInCell="1" allowOverlap="1" wp14:anchorId="6A0B7E69" wp14:editId="55FD7A67">
          <wp:simplePos x="0" y="0"/>
          <wp:positionH relativeFrom="column">
            <wp:posOffset>1379220</wp:posOffset>
          </wp:positionH>
          <wp:positionV relativeFrom="paragraph">
            <wp:posOffset>-346710</wp:posOffset>
          </wp:positionV>
          <wp:extent cx="569595" cy="40195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BF Logo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719168" behindDoc="0" locked="0" layoutInCell="1" allowOverlap="1" wp14:anchorId="784DAFB6" wp14:editId="575AC157">
          <wp:simplePos x="0" y="0"/>
          <wp:positionH relativeFrom="column">
            <wp:posOffset>3949700</wp:posOffset>
          </wp:positionH>
          <wp:positionV relativeFrom="paragraph">
            <wp:posOffset>-346710</wp:posOffset>
          </wp:positionV>
          <wp:extent cx="432435" cy="40195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SClogo-300res-vertical (1)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3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5460B3" w14:textId="77777777" w:rsidR="000606B6" w:rsidRDefault="00351973" w:rsidP="000B2536">
    <w:pPr>
      <w:pStyle w:val="Footer"/>
      <w:jc w:val="center"/>
    </w:pPr>
    <w:r w:rsidRPr="00351973">
      <w:rPr>
        <w:noProof/>
        <w:color w:val="000000"/>
      </w:rPr>
      <w:t xml:space="preserve"> </w:t>
    </w:r>
    <w:r w:rsidR="000606B6">
      <w:rPr>
        <w:rFonts w:ascii="Garamond" w:hAnsi="Garamond"/>
      </w:rPr>
      <w:tab/>
    </w:r>
    <w:r w:rsidR="000606B6">
      <w:rPr>
        <w:rFonts w:ascii="Garamond" w:hAnsi="Garamond"/>
      </w:rPr>
      <w:tab/>
    </w:r>
    <w:r w:rsidR="000B2536">
      <w:rPr>
        <w:rFonts w:ascii="Garamond" w:hAnsi="Garamond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332B73" w14:textId="77777777" w:rsidR="00375739" w:rsidRDefault="00375739">
      <w:r>
        <w:separator/>
      </w:r>
    </w:p>
  </w:footnote>
  <w:footnote w:type="continuationSeparator" w:id="0">
    <w:p w14:paraId="07D8EC93" w14:textId="77777777" w:rsidR="00375739" w:rsidRDefault="00375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AA02A" w14:textId="77777777" w:rsidR="006E2C00" w:rsidRPr="00E44DC2" w:rsidRDefault="00E44DC2" w:rsidP="00E44DC2">
    <w:pPr>
      <w:pStyle w:val="Footer"/>
      <w:ind w:hanging="540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</w:t>
    </w:r>
    <w:r w:rsidR="00302361" w:rsidRPr="00302361">
      <w:rPr>
        <w:rFonts w:ascii="Garamond" w:hAnsi="Garamond"/>
        <w:noProof/>
        <w:sz w:val="24"/>
        <w:szCs w:val="24"/>
      </w:rPr>
      <w:drawing>
        <wp:inline distT="0" distB="0" distL="0" distR="0" wp14:anchorId="68263296" wp14:editId="1C6F9C61">
          <wp:extent cx="3698240" cy="982345"/>
          <wp:effectExtent l="0" t="0" r="0" b="0"/>
          <wp:docPr id="2" name="Picture 1" descr="C:\Users\hadams\AppData\Local\Microsoft\Windows\INetCache\Content.Outlook\PY3EJF39\SLLS logo final resized adjusted bw with subtit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dams\AppData\Local\Microsoft\Windows\INetCache\Content.Outlook\PY3EJF39\SLLS logo final resized adjusted bw with subtit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8240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7D3E">
      <w:rPr>
        <w:noProof/>
      </w:rPr>
      <w:drawing>
        <wp:anchor distT="0" distB="0" distL="114300" distR="114300" simplePos="0" relativeHeight="251658240" behindDoc="0" locked="0" layoutInCell="1" allowOverlap="1" wp14:anchorId="00CF00B2" wp14:editId="205A5CC5">
          <wp:simplePos x="0" y="0"/>
          <wp:positionH relativeFrom="column">
            <wp:posOffset>7886700</wp:posOffset>
          </wp:positionH>
          <wp:positionV relativeFrom="paragraph">
            <wp:posOffset>7086600</wp:posOffset>
          </wp:positionV>
          <wp:extent cx="152400" cy="209550"/>
          <wp:effectExtent l="0" t="0" r="0" b="0"/>
          <wp:wrapNone/>
          <wp:docPr id="3" name="Picture 12" descr="Louisiana Bar Foundation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uisiana Bar Foundation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D3E">
      <w:rPr>
        <w:noProof/>
      </w:rPr>
      <w:drawing>
        <wp:anchor distT="0" distB="0" distL="114300" distR="114300" simplePos="0" relativeHeight="251657216" behindDoc="0" locked="0" layoutInCell="1" allowOverlap="1" wp14:anchorId="45A5BC92" wp14:editId="02400B91">
          <wp:simplePos x="0" y="0"/>
          <wp:positionH relativeFrom="column">
            <wp:posOffset>7886700</wp:posOffset>
          </wp:positionH>
          <wp:positionV relativeFrom="paragraph">
            <wp:posOffset>7086600</wp:posOffset>
          </wp:positionV>
          <wp:extent cx="152400" cy="209550"/>
          <wp:effectExtent l="0" t="0" r="0" b="0"/>
          <wp:wrapNone/>
          <wp:docPr id="1" name="Picture 11" descr="Louisiana Bar Foundation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uisiana Bar Foundation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EF5762" w14:textId="77777777" w:rsidR="00B356BB" w:rsidRPr="00C6051F" w:rsidRDefault="00B356BB" w:rsidP="006E2C00">
    <w:pPr>
      <w:widowControl w:val="0"/>
      <w:pBdr>
        <w:bottom w:val="single" w:sz="12" w:space="0" w:color="auto"/>
      </w:pBdr>
      <w:jc w:val="center"/>
      <w:rPr>
        <w:rFonts w:ascii="Garamond" w:hAnsi="Garamond"/>
      </w:rPr>
    </w:pPr>
    <w:r w:rsidRPr="00C6051F">
      <w:rPr>
        <w:rFonts w:ascii="Garamond" w:hAnsi="Garamond"/>
      </w:rPr>
      <w:t>Baton Rouge, Covington, Hammond, Harvey, Houma, New Orleans</w:t>
    </w:r>
  </w:p>
  <w:p w14:paraId="60F80232" w14:textId="77777777" w:rsidR="00C6051F" w:rsidRPr="00C6051F" w:rsidRDefault="00C6051F" w:rsidP="00C6051F">
    <w:pPr>
      <w:widowControl w:val="0"/>
      <w:pBdr>
        <w:bottom w:val="single" w:sz="12" w:space="0" w:color="auto"/>
      </w:pBdr>
      <w:jc w:val="center"/>
      <w:rPr>
        <w:rFonts w:ascii="Garamond" w:hAnsi="Garamond"/>
        <w:sz w:val="10"/>
        <w:szCs w:val="10"/>
      </w:rPr>
    </w:pPr>
  </w:p>
  <w:p w14:paraId="25792FD4" w14:textId="77777777" w:rsidR="00C6051F" w:rsidRPr="00C6051F" w:rsidRDefault="00C6051F" w:rsidP="00B356BB">
    <w:pPr>
      <w:widowControl w:val="0"/>
      <w:jc w:val="center"/>
      <w:rPr>
        <w:rFonts w:ascii="Garamond" w:hAnsi="Garamond"/>
        <w:sz w:val="10"/>
        <w:szCs w:val="10"/>
      </w:rPr>
    </w:pPr>
  </w:p>
  <w:p w14:paraId="352C8E90" w14:textId="77777777" w:rsidR="00B356BB" w:rsidRPr="00C6051F" w:rsidRDefault="006E2C00" w:rsidP="00B356BB">
    <w:pPr>
      <w:widowControl w:val="0"/>
      <w:jc w:val="center"/>
      <w:rPr>
        <w:rFonts w:ascii="Garamond" w:hAnsi="Garamond"/>
        <w:sz w:val="18"/>
      </w:rPr>
    </w:pPr>
    <w:r w:rsidRPr="006E2C00">
      <w:rPr>
        <w:rFonts w:ascii="Garamond" w:hAnsi="Garamond"/>
        <w:sz w:val="18"/>
        <w:szCs w:val="18"/>
      </w:rPr>
      <w:t>www.slls.org</w:t>
    </w:r>
    <w:r>
      <w:rPr>
        <w:rFonts w:ascii="Garamond" w:hAnsi="Garamond"/>
        <w:sz w:val="22"/>
      </w:rPr>
      <w:t xml:space="preserve">  </w:t>
    </w:r>
    <w:r>
      <w:rPr>
        <w:rFonts w:ascii="Garamond" w:hAnsi="Garamond"/>
        <w:sz w:val="18"/>
      </w:rPr>
      <w:t>•</w:t>
    </w:r>
    <w:r>
      <w:rPr>
        <w:rFonts w:ascii="Garamond" w:hAnsi="Garamond"/>
        <w:sz w:val="22"/>
      </w:rPr>
      <w:t xml:space="preserve">  </w:t>
    </w:r>
    <w:r w:rsidRPr="006E2C00">
      <w:rPr>
        <w:rFonts w:ascii="Garamond" w:hAnsi="Garamond"/>
        <w:sz w:val="18"/>
      </w:rPr>
      <w:t>www.louisianalawhelp.org</w:t>
    </w:r>
    <w:r>
      <w:rPr>
        <w:rFonts w:ascii="Garamond" w:hAnsi="Garamond"/>
        <w:sz w:val="18"/>
      </w:rPr>
      <w:t xml:space="preserve">  •  </w:t>
    </w:r>
    <w:r w:rsidR="00B356BB" w:rsidRPr="00C6051F">
      <w:rPr>
        <w:rFonts w:ascii="Garamond" w:hAnsi="Garamond"/>
        <w:sz w:val="18"/>
        <w:szCs w:val="18"/>
        <w:shd w:val="clear" w:color="auto" w:fill="FFFFFF"/>
      </w:rPr>
      <w:t>http://tinyurl.com/sllsfacebook</w:t>
    </w:r>
  </w:p>
  <w:p w14:paraId="09660D26" w14:textId="77777777" w:rsidR="00B356BB" w:rsidRDefault="00B356BB" w:rsidP="00B356BB">
    <w:pPr>
      <w:pStyle w:val="Footer"/>
      <w:tabs>
        <w:tab w:val="clear" w:pos="4320"/>
        <w:tab w:val="clear" w:pos="8640"/>
        <w:tab w:val="left" w:pos="8000"/>
      </w:tabs>
      <w:rPr>
        <w:rFonts w:ascii="Garamond" w:hAnsi="Garamond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C369E"/>
    <w:multiLevelType w:val="hybridMultilevel"/>
    <w:tmpl w:val="A49C92B6"/>
    <w:lvl w:ilvl="0" w:tplc="73BEE868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210209E"/>
    <w:multiLevelType w:val="multilevel"/>
    <w:tmpl w:val="0B9A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E46176"/>
    <w:multiLevelType w:val="hybridMultilevel"/>
    <w:tmpl w:val="4B405E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B44C5"/>
    <w:multiLevelType w:val="hybridMultilevel"/>
    <w:tmpl w:val="639CC710"/>
    <w:lvl w:ilvl="0" w:tplc="5C00051C">
      <w:numFmt w:val="bullet"/>
      <w:lvlText w:val="•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4DBF6737"/>
    <w:multiLevelType w:val="hybridMultilevel"/>
    <w:tmpl w:val="DC72AC3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55EA4185"/>
    <w:multiLevelType w:val="multilevel"/>
    <w:tmpl w:val="75A4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C9593F"/>
    <w:multiLevelType w:val="hybridMultilevel"/>
    <w:tmpl w:val="1EB43D32"/>
    <w:lvl w:ilvl="0" w:tplc="5C00051C">
      <w:numFmt w:val="bullet"/>
      <w:lvlText w:val="•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22EA6"/>
    <w:multiLevelType w:val="hybridMultilevel"/>
    <w:tmpl w:val="277E88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B0"/>
    <w:rsid w:val="000369F4"/>
    <w:rsid w:val="00057A4D"/>
    <w:rsid w:val="0006008A"/>
    <w:rsid w:val="000606B6"/>
    <w:rsid w:val="000650C1"/>
    <w:rsid w:val="0009712C"/>
    <w:rsid w:val="000B1BAB"/>
    <w:rsid w:val="000B2536"/>
    <w:rsid w:val="000D5165"/>
    <w:rsid w:val="000E621C"/>
    <w:rsid w:val="00111370"/>
    <w:rsid w:val="00115505"/>
    <w:rsid w:val="001370EF"/>
    <w:rsid w:val="0014301D"/>
    <w:rsid w:val="00152205"/>
    <w:rsid w:val="00157CBD"/>
    <w:rsid w:val="00166A0F"/>
    <w:rsid w:val="00174B1A"/>
    <w:rsid w:val="001A0F73"/>
    <w:rsid w:val="001B2A9A"/>
    <w:rsid w:val="001F7A91"/>
    <w:rsid w:val="00203DDA"/>
    <w:rsid w:val="002248BD"/>
    <w:rsid w:val="00226870"/>
    <w:rsid w:val="002515C6"/>
    <w:rsid w:val="002A6374"/>
    <w:rsid w:val="002C0C27"/>
    <w:rsid w:val="002C5BDC"/>
    <w:rsid w:val="002D6CFA"/>
    <w:rsid w:val="002E575F"/>
    <w:rsid w:val="002F123C"/>
    <w:rsid w:val="002F50C3"/>
    <w:rsid w:val="00302361"/>
    <w:rsid w:val="00337AF4"/>
    <w:rsid w:val="003436D9"/>
    <w:rsid w:val="00351973"/>
    <w:rsid w:val="00375739"/>
    <w:rsid w:val="003A4D62"/>
    <w:rsid w:val="003A7D3E"/>
    <w:rsid w:val="003B7562"/>
    <w:rsid w:val="003C1AED"/>
    <w:rsid w:val="00474038"/>
    <w:rsid w:val="00483A86"/>
    <w:rsid w:val="00497F3F"/>
    <w:rsid w:val="004B633B"/>
    <w:rsid w:val="00535A7F"/>
    <w:rsid w:val="00541581"/>
    <w:rsid w:val="0057558D"/>
    <w:rsid w:val="005C4917"/>
    <w:rsid w:val="005D663F"/>
    <w:rsid w:val="00602D6F"/>
    <w:rsid w:val="00627404"/>
    <w:rsid w:val="00696B70"/>
    <w:rsid w:val="006A689F"/>
    <w:rsid w:val="006C2EE2"/>
    <w:rsid w:val="006D7971"/>
    <w:rsid w:val="006E2C00"/>
    <w:rsid w:val="007034E6"/>
    <w:rsid w:val="00712611"/>
    <w:rsid w:val="007319FD"/>
    <w:rsid w:val="00783C83"/>
    <w:rsid w:val="00784E66"/>
    <w:rsid w:val="007A2775"/>
    <w:rsid w:val="007B3752"/>
    <w:rsid w:val="007C7A83"/>
    <w:rsid w:val="007D0C0E"/>
    <w:rsid w:val="007F0E55"/>
    <w:rsid w:val="00805ECC"/>
    <w:rsid w:val="00824EAE"/>
    <w:rsid w:val="008514DD"/>
    <w:rsid w:val="00856DE9"/>
    <w:rsid w:val="0087326D"/>
    <w:rsid w:val="008D481C"/>
    <w:rsid w:val="008F3A46"/>
    <w:rsid w:val="008F6668"/>
    <w:rsid w:val="008F66FA"/>
    <w:rsid w:val="009059D5"/>
    <w:rsid w:val="009144A6"/>
    <w:rsid w:val="00922D4D"/>
    <w:rsid w:val="00933AC0"/>
    <w:rsid w:val="0094137F"/>
    <w:rsid w:val="0096165F"/>
    <w:rsid w:val="00963E26"/>
    <w:rsid w:val="0096735F"/>
    <w:rsid w:val="00991BE7"/>
    <w:rsid w:val="009A28E8"/>
    <w:rsid w:val="009D3A88"/>
    <w:rsid w:val="009D6EFE"/>
    <w:rsid w:val="009F5016"/>
    <w:rsid w:val="00A039CB"/>
    <w:rsid w:val="00A237EE"/>
    <w:rsid w:val="00A24A3F"/>
    <w:rsid w:val="00A31F6F"/>
    <w:rsid w:val="00A37D56"/>
    <w:rsid w:val="00A70F92"/>
    <w:rsid w:val="00A94942"/>
    <w:rsid w:val="00AB5C5A"/>
    <w:rsid w:val="00AC7BBB"/>
    <w:rsid w:val="00AD7198"/>
    <w:rsid w:val="00AF73CA"/>
    <w:rsid w:val="00B014B4"/>
    <w:rsid w:val="00B062CE"/>
    <w:rsid w:val="00B239FA"/>
    <w:rsid w:val="00B35200"/>
    <w:rsid w:val="00B356BB"/>
    <w:rsid w:val="00B549BD"/>
    <w:rsid w:val="00B56E6F"/>
    <w:rsid w:val="00B75BB4"/>
    <w:rsid w:val="00B77B6C"/>
    <w:rsid w:val="00B82874"/>
    <w:rsid w:val="00BB311E"/>
    <w:rsid w:val="00BB6182"/>
    <w:rsid w:val="00BC1154"/>
    <w:rsid w:val="00BD104F"/>
    <w:rsid w:val="00BD12B5"/>
    <w:rsid w:val="00BD4DC5"/>
    <w:rsid w:val="00BD572B"/>
    <w:rsid w:val="00BF59B1"/>
    <w:rsid w:val="00C01DDB"/>
    <w:rsid w:val="00C366C7"/>
    <w:rsid w:val="00C36C64"/>
    <w:rsid w:val="00C6051F"/>
    <w:rsid w:val="00C60B69"/>
    <w:rsid w:val="00C73B7E"/>
    <w:rsid w:val="00CB4CB7"/>
    <w:rsid w:val="00CB7D00"/>
    <w:rsid w:val="00CD199F"/>
    <w:rsid w:val="00CD5AE2"/>
    <w:rsid w:val="00CF6C02"/>
    <w:rsid w:val="00D96DC3"/>
    <w:rsid w:val="00DE23C4"/>
    <w:rsid w:val="00DE68AF"/>
    <w:rsid w:val="00DE72B0"/>
    <w:rsid w:val="00DF6774"/>
    <w:rsid w:val="00DF7487"/>
    <w:rsid w:val="00E44DC2"/>
    <w:rsid w:val="00E727EF"/>
    <w:rsid w:val="00EC0133"/>
    <w:rsid w:val="00F046BE"/>
    <w:rsid w:val="00F248CC"/>
    <w:rsid w:val="00F67593"/>
    <w:rsid w:val="00F73D07"/>
    <w:rsid w:val="00F73D4E"/>
    <w:rsid w:val="00F82209"/>
    <w:rsid w:val="00FB6744"/>
    <w:rsid w:val="00FB6F4A"/>
    <w:rsid w:val="00FC1C6D"/>
    <w:rsid w:val="00FC72B1"/>
    <w:rsid w:val="00FD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C73B1D"/>
  <w14:defaultImageDpi w14:val="0"/>
  <w15:docId w15:val="{036FC104-7AD0-49A1-AE17-F0D30CED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semiHidden="1" w:uiPriority="99" w:unhideWhenUsed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415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rsid w:val="005415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D6CFA"/>
    <w:rPr>
      <w:rFonts w:cs="Times New Roman"/>
    </w:rPr>
  </w:style>
  <w:style w:type="paragraph" w:styleId="ListParagraph">
    <w:name w:val="List Paragraph"/>
    <w:basedOn w:val="Normal"/>
    <w:uiPriority w:val="34"/>
    <w:qFormat/>
    <w:rsid w:val="001A0F7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57A4D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F5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6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64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4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6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6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4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64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4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64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6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4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64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64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6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648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648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648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64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64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ls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tuggle@slls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lls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raisingthebar.org/" TargetMode="External"/><Relationship Id="rId1" Type="http://schemas.openxmlformats.org/officeDocument/2006/relationships/image" Target="media/image1.png"/><Relationship Id="rId4" Type="http://schemas.openxmlformats.org/officeDocument/2006/relationships/image" Target="http://www.slls.org/Program/921/images/234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daniels\Local%20Settings\Temporary%20Internet%20Files\Content.Outlook\3S4IODHO\SLLS1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SLLS11</Template>
  <TotalTime>0</TotalTime>
  <Pages>2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Southeast Louisiana Legal Services</vt:lpstr>
    </vt:vector>
  </TitlesOfParts>
  <Company>nolac</Company>
  <LinksUpToDate>false</LinksUpToDate>
  <CharactersWithSpaces>4798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Southeast Louisiana Legal Services</dc:title>
  <dc:subject/>
  <dc:creator>Charlotte Daniels</dc:creator>
  <cp:keywords/>
  <dc:description/>
  <cp:lastModifiedBy>clerk1</cp:lastModifiedBy>
  <cp:revision>2</cp:revision>
  <cp:lastPrinted>2018-03-16T21:27:00Z</cp:lastPrinted>
  <dcterms:created xsi:type="dcterms:W3CDTF">2020-03-30T19:37:00Z</dcterms:created>
  <dcterms:modified xsi:type="dcterms:W3CDTF">2020-03-30T19:37:00Z</dcterms:modified>
</cp:coreProperties>
</file>